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F3FB" w14:textId="4F473E1C" w:rsidR="00D34872" w:rsidRPr="00165C93" w:rsidRDefault="00D34872" w:rsidP="00D34872">
      <w:pPr>
        <w:pStyle w:val="Title"/>
        <w:jc w:val="center"/>
        <w:rPr>
          <w:b/>
          <w:color w:val="595959" w:themeColor="text1" w:themeTint="A6"/>
          <w:sz w:val="28"/>
          <w:szCs w:val="28"/>
        </w:rPr>
      </w:pPr>
      <w:bookmarkStart w:id="0" w:name="_Hlk25657138"/>
      <w:r w:rsidRPr="00165C93">
        <w:rPr>
          <w:b/>
          <w:color w:val="595959" w:themeColor="text1" w:themeTint="A6"/>
          <w:sz w:val="28"/>
          <w:szCs w:val="28"/>
        </w:rPr>
        <w:t>CFI-</w:t>
      </w:r>
      <w:r w:rsidR="006B2BD2">
        <w:rPr>
          <w:b/>
          <w:color w:val="595959" w:themeColor="text1" w:themeTint="A6"/>
          <w:sz w:val="28"/>
          <w:szCs w:val="28"/>
        </w:rPr>
        <w:t>IF</w:t>
      </w:r>
      <w:r w:rsidRPr="00165C93">
        <w:rPr>
          <w:b/>
          <w:color w:val="595959" w:themeColor="text1" w:themeTint="A6"/>
          <w:sz w:val="28"/>
          <w:szCs w:val="28"/>
        </w:rPr>
        <w:t xml:space="preserve">– Assessment Criteria </w:t>
      </w:r>
      <w:r w:rsidR="00D13A3E">
        <w:rPr>
          <w:b/>
          <w:color w:val="595959" w:themeColor="text1" w:themeTint="A6"/>
          <w:sz w:val="28"/>
          <w:szCs w:val="28"/>
        </w:rPr>
        <w:t>Template</w:t>
      </w:r>
      <w:r w:rsidR="00587A00">
        <w:rPr>
          <w:b/>
          <w:color w:val="595959" w:themeColor="text1" w:themeTint="A6"/>
          <w:sz w:val="28"/>
          <w:szCs w:val="28"/>
        </w:rPr>
        <w:t xml:space="preserve"> 202</w:t>
      </w:r>
      <w:r w:rsidR="00DD64C2">
        <w:rPr>
          <w:b/>
          <w:color w:val="595959" w:themeColor="text1" w:themeTint="A6"/>
          <w:sz w:val="28"/>
          <w:szCs w:val="28"/>
        </w:rPr>
        <w:t>5</w:t>
      </w:r>
    </w:p>
    <w:p w14:paraId="28E4E7FA" w14:textId="1EFC8D26" w:rsidR="00882B8D" w:rsidRDefault="00D34872" w:rsidP="006B2BD2">
      <w:pPr>
        <w:rPr>
          <w:color w:val="595959" w:themeColor="text1" w:themeTint="A6"/>
        </w:rPr>
      </w:pPr>
      <w:r w:rsidRPr="00165C93">
        <w:rPr>
          <w:color w:val="595959" w:themeColor="text1" w:themeTint="A6"/>
        </w:rPr>
        <w:t xml:space="preserve">This template was developed to help you draft an Assessment Criteria document which meets the program’s expectations for formatting and organization. </w:t>
      </w:r>
      <w:r w:rsidR="00937C51">
        <w:rPr>
          <w:color w:val="595959" w:themeColor="text1" w:themeTint="A6"/>
        </w:rPr>
        <w:t xml:space="preserve"> The headers in </w:t>
      </w:r>
      <w:r w:rsidR="00937C51" w:rsidRPr="00AD66D7">
        <w:rPr>
          <w:b/>
          <w:bCs/>
          <w:color w:val="595959" w:themeColor="text1" w:themeTint="A6"/>
        </w:rPr>
        <w:t>ALL CAPS</w:t>
      </w:r>
      <w:r w:rsidR="00937C51">
        <w:rPr>
          <w:color w:val="595959" w:themeColor="text1" w:themeTint="A6"/>
        </w:rPr>
        <w:t xml:space="preserve"> are </w:t>
      </w:r>
      <w:r w:rsidR="00937C51" w:rsidRPr="00AD66D7">
        <w:rPr>
          <w:b/>
          <w:bCs/>
          <w:color w:val="595959" w:themeColor="text1" w:themeTint="A6"/>
        </w:rPr>
        <w:t>required</w:t>
      </w:r>
      <w:r w:rsidR="00937C51">
        <w:rPr>
          <w:color w:val="595959" w:themeColor="text1" w:themeTint="A6"/>
        </w:rPr>
        <w:t xml:space="preserve">.  </w:t>
      </w:r>
      <w:r w:rsidR="00937C51" w:rsidRPr="00141E05">
        <w:rPr>
          <w:b/>
          <w:bCs/>
          <w:color w:val="595959" w:themeColor="text1" w:themeTint="A6"/>
        </w:rPr>
        <w:t>Subheadings are suggested</w:t>
      </w:r>
      <w:r w:rsidR="00050E60" w:rsidRPr="00141E05">
        <w:rPr>
          <w:b/>
          <w:bCs/>
          <w:color w:val="595959" w:themeColor="text1" w:themeTint="A6"/>
        </w:rPr>
        <w:t xml:space="preserve"> but may not suit all projects</w:t>
      </w:r>
      <w:r w:rsidR="00937C51">
        <w:rPr>
          <w:color w:val="595959" w:themeColor="text1" w:themeTint="A6"/>
        </w:rPr>
        <w:t xml:space="preserve">. </w:t>
      </w:r>
      <w:r w:rsidR="00882B8D">
        <w:rPr>
          <w:color w:val="595959" w:themeColor="text1" w:themeTint="A6"/>
        </w:rPr>
        <w:t>U</w:t>
      </w:r>
      <w:r w:rsidR="00050E60">
        <w:rPr>
          <w:color w:val="595959" w:themeColor="text1" w:themeTint="A6"/>
        </w:rPr>
        <w:t>se “Navigation</w:t>
      </w:r>
      <w:r w:rsidR="00882B8D">
        <w:rPr>
          <w:color w:val="595959" w:themeColor="text1" w:themeTint="A6"/>
        </w:rPr>
        <w:t xml:space="preserve"> Pane</w:t>
      </w:r>
      <w:r w:rsidR="00050E60">
        <w:rPr>
          <w:color w:val="595959" w:themeColor="text1" w:themeTint="A6"/>
        </w:rPr>
        <w:t xml:space="preserve">” </w:t>
      </w:r>
      <w:r w:rsidR="00882B8D">
        <w:rPr>
          <w:color w:val="595959" w:themeColor="text1" w:themeTint="A6"/>
        </w:rPr>
        <w:t>(View</w:t>
      </w:r>
      <w:r w:rsidR="00882B8D" w:rsidRPr="00882B8D">
        <w:rPr>
          <w:color w:val="595959" w:themeColor="text1" w:themeTint="A6"/>
        </w:rPr>
        <w:sym w:font="Wingdings" w:char="F0E0"/>
      </w:r>
      <w:r w:rsidR="00882B8D">
        <w:rPr>
          <w:color w:val="595959" w:themeColor="text1" w:themeTint="A6"/>
        </w:rPr>
        <w:t>Navigation Pane) to see an outline of the document and to toggle between sections.</w:t>
      </w:r>
    </w:p>
    <w:p w14:paraId="59BFC05F" w14:textId="77777777" w:rsidR="00AD66D7" w:rsidRPr="00EE6E97" w:rsidRDefault="00AD66D7" w:rsidP="006B2BD2">
      <w:pPr>
        <w:rPr>
          <w:color w:val="7F7F7F" w:themeColor="text1" w:themeTint="8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4"/>
        <w:gridCol w:w="4316"/>
      </w:tblGrid>
      <w:tr w:rsidR="00EE6E97" w:rsidRPr="00EE6E97" w14:paraId="74E0C53F" w14:textId="77777777" w:rsidTr="00815AE7">
        <w:tc>
          <w:tcPr>
            <w:tcW w:w="4675" w:type="dxa"/>
          </w:tcPr>
          <w:p w14:paraId="0D77DC8B" w14:textId="1418D48B" w:rsidR="00AD66D7" w:rsidRPr="00EE6E97" w:rsidRDefault="00AD66D7" w:rsidP="00815AE7">
            <w:pPr>
              <w:pStyle w:val="ListParagraph"/>
              <w:ind w:left="0"/>
              <w:jc w:val="center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 xml:space="preserve">Total </w:t>
            </w:r>
            <w:r w:rsidR="00E400B1">
              <w:rPr>
                <w:b/>
                <w:bCs/>
                <w:color w:val="7F7F7F" w:themeColor="text1" w:themeTint="80"/>
              </w:rPr>
              <w:t xml:space="preserve">Project Costs </w:t>
            </w:r>
            <w:r w:rsidRPr="00EE6E97">
              <w:rPr>
                <w:b/>
                <w:bCs/>
                <w:color w:val="7F7F7F" w:themeColor="text1" w:themeTint="80"/>
              </w:rPr>
              <w:t xml:space="preserve"> ($)</w:t>
            </w:r>
          </w:p>
        </w:tc>
        <w:tc>
          <w:tcPr>
            <w:tcW w:w="4675" w:type="dxa"/>
          </w:tcPr>
          <w:p w14:paraId="4A548AAD" w14:textId="77777777" w:rsidR="00AD66D7" w:rsidRPr="00EE6E97" w:rsidRDefault="00AD66D7" w:rsidP="00815AE7">
            <w:pPr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Max. number of pages</w:t>
            </w:r>
          </w:p>
          <w:p w14:paraId="2858E1F2" w14:textId="77777777" w:rsidR="00AD66D7" w:rsidRPr="00EE6E97" w:rsidRDefault="00AD66D7" w:rsidP="00815AE7">
            <w:pPr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ab/>
            </w:r>
            <w:r w:rsidRPr="00EE6E97">
              <w:rPr>
                <w:b/>
                <w:bCs/>
                <w:color w:val="7F7F7F" w:themeColor="text1" w:themeTint="80"/>
              </w:rPr>
              <w:tab/>
            </w:r>
            <w:r w:rsidRPr="00EE6E97">
              <w:rPr>
                <w:b/>
                <w:bCs/>
                <w:color w:val="7F7F7F" w:themeColor="text1" w:themeTint="80"/>
              </w:rPr>
              <w:tab/>
            </w:r>
          </w:p>
        </w:tc>
      </w:tr>
      <w:tr w:rsidR="00EE6E97" w:rsidRPr="00EE6E97" w14:paraId="70003F1E" w14:textId="77777777" w:rsidTr="00815AE7">
        <w:tc>
          <w:tcPr>
            <w:tcW w:w="4675" w:type="dxa"/>
          </w:tcPr>
          <w:p w14:paraId="6DFBF4E6" w14:textId="3AC99C9C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≤ $</w:t>
            </w:r>
            <w:r w:rsidR="00DD64C2">
              <w:rPr>
                <w:b/>
                <w:bCs/>
                <w:color w:val="7F7F7F" w:themeColor="text1" w:themeTint="80"/>
              </w:rPr>
              <w:t>10</w:t>
            </w:r>
            <w:r w:rsidRPr="00EE6E97">
              <w:rPr>
                <w:b/>
                <w:bCs/>
                <w:color w:val="7F7F7F" w:themeColor="text1" w:themeTint="80"/>
              </w:rPr>
              <w:t xml:space="preserve"> million:</w:t>
            </w:r>
            <w:r w:rsidRPr="00EE6E97">
              <w:rPr>
                <w:b/>
                <w:bCs/>
                <w:color w:val="7F7F7F" w:themeColor="text1" w:themeTint="80"/>
              </w:rPr>
              <w:tab/>
            </w:r>
          </w:p>
        </w:tc>
        <w:tc>
          <w:tcPr>
            <w:tcW w:w="4675" w:type="dxa"/>
          </w:tcPr>
          <w:p w14:paraId="75EF14DC" w14:textId="77777777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25 pages</w:t>
            </w:r>
          </w:p>
        </w:tc>
      </w:tr>
      <w:tr w:rsidR="00EE6E97" w:rsidRPr="00EE6E97" w14:paraId="35BD3A19" w14:textId="77777777" w:rsidTr="00815AE7">
        <w:tc>
          <w:tcPr>
            <w:tcW w:w="4675" w:type="dxa"/>
          </w:tcPr>
          <w:p w14:paraId="54826433" w14:textId="4B75F634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&gt;$</w:t>
            </w:r>
            <w:r w:rsidR="00DD64C2">
              <w:rPr>
                <w:b/>
                <w:bCs/>
                <w:color w:val="7F7F7F" w:themeColor="text1" w:themeTint="80"/>
              </w:rPr>
              <w:t>10</w:t>
            </w:r>
            <w:r w:rsidRPr="00EE6E97">
              <w:rPr>
                <w:b/>
                <w:bCs/>
                <w:color w:val="7F7F7F" w:themeColor="text1" w:themeTint="80"/>
              </w:rPr>
              <w:t xml:space="preserve"> million </w:t>
            </w:r>
          </w:p>
        </w:tc>
        <w:tc>
          <w:tcPr>
            <w:tcW w:w="4675" w:type="dxa"/>
          </w:tcPr>
          <w:p w14:paraId="294ACD93" w14:textId="77777777" w:rsidR="00AD66D7" w:rsidRPr="00EE6E97" w:rsidRDefault="00AD66D7" w:rsidP="00815AE7">
            <w:pPr>
              <w:pStyle w:val="ListParagraph"/>
              <w:ind w:left="0"/>
              <w:rPr>
                <w:b/>
                <w:bCs/>
                <w:color w:val="7F7F7F" w:themeColor="text1" w:themeTint="80"/>
              </w:rPr>
            </w:pPr>
            <w:r w:rsidRPr="00EE6E97">
              <w:rPr>
                <w:b/>
                <w:bCs/>
                <w:color w:val="7F7F7F" w:themeColor="text1" w:themeTint="80"/>
              </w:rPr>
              <w:t>30 pages</w:t>
            </w:r>
          </w:p>
        </w:tc>
      </w:tr>
    </w:tbl>
    <w:p w14:paraId="5DDC977E" w14:textId="77777777" w:rsidR="00AD66D7" w:rsidRPr="00EE6E97" w:rsidRDefault="00AD66D7" w:rsidP="006B2BD2">
      <w:pPr>
        <w:rPr>
          <w:b/>
          <w:bCs/>
          <w:color w:val="7F7F7F" w:themeColor="text1" w:themeTint="80"/>
        </w:rPr>
      </w:pPr>
    </w:p>
    <w:p w14:paraId="5578864C" w14:textId="031E3458" w:rsidR="00165C93" w:rsidRPr="00165C93" w:rsidRDefault="00D34872" w:rsidP="006B2BD2">
      <w:pPr>
        <w:rPr>
          <w:color w:val="595959" w:themeColor="text1" w:themeTint="A6"/>
        </w:rPr>
      </w:pPr>
      <w:r w:rsidRPr="00165C93">
        <w:rPr>
          <w:color w:val="595959" w:themeColor="text1" w:themeTint="A6"/>
        </w:rPr>
        <w:t xml:space="preserve">Please refer to the </w:t>
      </w:r>
      <w:r w:rsidR="00587A00" w:rsidRPr="00F10892">
        <w:t>University of Guelph Guide to the CFI IF</w:t>
      </w:r>
      <w:r w:rsidR="00587A00">
        <w:rPr>
          <w:color w:val="595959" w:themeColor="text1" w:themeTint="A6"/>
        </w:rPr>
        <w:t xml:space="preserve"> for suggestions to enhance competitiveness and the CFI </w:t>
      </w:r>
      <w:hyperlink r:id="rId8" w:anchor="!nav-review-process" w:history="1">
        <w:r w:rsidR="006B2BD2">
          <w:rPr>
            <w:rStyle w:val="Hyperlink"/>
            <w:color w:val="0070C0"/>
          </w:rPr>
          <w:t>IF</w:t>
        </w:r>
        <w:r w:rsidRPr="00165C93">
          <w:rPr>
            <w:rStyle w:val="Hyperlink"/>
            <w:color w:val="0070C0"/>
          </w:rPr>
          <w:t xml:space="preserve"> </w:t>
        </w:r>
        <w:r w:rsidR="00587A00">
          <w:rPr>
            <w:rStyle w:val="Hyperlink"/>
            <w:color w:val="0070C0"/>
          </w:rPr>
          <w:t>202</w:t>
        </w:r>
        <w:r w:rsidR="00141E05">
          <w:rPr>
            <w:rStyle w:val="Hyperlink"/>
            <w:color w:val="0070C0"/>
          </w:rPr>
          <w:t>5</w:t>
        </w:r>
        <w:r w:rsidR="00587A00">
          <w:rPr>
            <w:rStyle w:val="Hyperlink"/>
            <w:color w:val="0070C0"/>
          </w:rPr>
          <w:t xml:space="preserve"> </w:t>
        </w:r>
        <w:r w:rsidRPr="00165C93">
          <w:rPr>
            <w:rStyle w:val="Hyperlink"/>
            <w:color w:val="0070C0"/>
          </w:rPr>
          <w:t xml:space="preserve">Program </w:t>
        </w:r>
      </w:hyperlink>
      <w:r w:rsidRPr="00165C93">
        <w:rPr>
          <w:color w:val="0070C0"/>
        </w:rPr>
        <w:t xml:space="preserve"> </w:t>
      </w:r>
      <w:r w:rsidRPr="00165C93">
        <w:rPr>
          <w:color w:val="595959" w:themeColor="text1" w:themeTint="A6"/>
        </w:rPr>
        <w:t xml:space="preserve">for full instructions and context.  </w:t>
      </w:r>
    </w:p>
    <w:bookmarkEnd w:id="0"/>
    <w:p w14:paraId="018734D2" w14:textId="6BFD762D" w:rsidR="006B2BD2" w:rsidRDefault="001821E5" w:rsidP="006B2BD2">
      <w:pPr>
        <w:pStyle w:val="Heading1"/>
        <w:numPr>
          <w:ilvl w:val="0"/>
          <w:numId w:val="16"/>
        </w:numPr>
      </w:pPr>
      <w:r w:rsidRPr="001821E5">
        <w:t xml:space="preserve">RESEARCH </w:t>
      </w:r>
      <w:r w:rsidRPr="001821E5">
        <w:rPr>
          <w:highlight w:val="yellow"/>
        </w:rPr>
        <w:t>OR</w:t>
      </w:r>
      <w:r w:rsidRPr="001821E5">
        <w:t xml:space="preserve"> </w:t>
      </w:r>
      <w:r w:rsidRPr="002D0E37">
        <w:t>TECHNOLOGY</w:t>
      </w:r>
      <w:r w:rsidRPr="001821E5">
        <w:t xml:space="preserve"> DEVELOPMENT </w:t>
      </w:r>
    </w:p>
    <w:p w14:paraId="75AB7F53" w14:textId="68AA04B0" w:rsidR="006B2BD2" w:rsidRDefault="00937C51" w:rsidP="00937C51">
      <w:pPr>
        <w:pStyle w:val="Heading2"/>
        <w:numPr>
          <w:ilvl w:val="1"/>
          <w:numId w:val="32"/>
        </w:numPr>
        <w:ind w:left="720"/>
      </w:pPr>
      <w:r>
        <w:t>Challenge</w:t>
      </w:r>
      <w:r w:rsidR="00587A00">
        <w:t xml:space="preserve"> and Vision (</w:t>
      </w:r>
      <w:r w:rsidR="00DD64C2">
        <w:t>Begin with a problem statement</w:t>
      </w:r>
      <w:r w:rsidR="00587A00">
        <w:t>)</w:t>
      </w:r>
    </w:p>
    <w:p w14:paraId="0E563E15" w14:textId="77777777" w:rsidR="00937C51" w:rsidRPr="00937C51" w:rsidRDefault="00937C51" w:rsidP="00937C51">
      <w:pPr>
        <w:ind w:left="360"/>
      </w:pPr>
    </w:p>
    <w:p w14:paraId="7C26AE7C" w14:textId="297BD1EA" w:rsidR="00DD64C2" w:rsidRDefault="00DD64C2" w:rsidP="00DD64C2">
      <w:pPr>
        <w:pStyle w:val="Heading2"/>
        <w:numPr>
          <w:ilvl w:val="1"/>
          <w:numId w:val="32"/>
        </w:numPr>
        <w:ind w:left="720"/>
      </w:pPr>
      <w:r>
        <w:t>Innovation (breakthrough potential within national and international context)</w:t>
      </w:r>
    </w:p>
    <w:p w14:paraId="7E713FCA" w14:textId="77777777" w:rsidR="00DD64C2" w:rsidRPr="00DD64C2" w:rsidRDefault="00DD64C2" w:rsidP="00DD64C2"/>
    <w:p w14:paraId="5E50E544" w14:textId="410459F3" w:rsidR="00587A00" w:rsidRDefault="00DD64C2" w:rsidP="00DD64C2">
      <w:pPr>
        <w:pStyle w:val="Heading2"/>
        <w:numPr>
          <w:ilvl w:val="1"/>
          <w:numId w:val="32"/>
        </w:numPr>
        <w:ind w:left="720"/>
      </w:pPr>
      <w:r>
        <w:t>Approach</w:t>
      </w:r>
      <w:r w:rsidR="00587A00">
        <w:t xml:space="preserve"> (</w:t>
      </w:r>
      <w:r>
        <w:t>Organize according to themes. E</w:t>
      </w:r>
      <w:r w:rsidR="00587A00">
        <w:t xml:space="preserve">xplain the methodologies </w:t>
      </w:r>
      <w:r>
        <w:t>and describe mitigation measures</w:t>
      </w:r>
      <w:r w:rsidR="00587A00">
        <w:t>)</w:t>
      </w:r>
    </w:p>
    <w:p w14:paraId="786E8D06" w14:textId="77777777" w:rsidR="00937C51" w:rsidRPr="00937C51" w:rsidRDefault="00937C51" w:rsidP="00937C51"/>
    <w:p w14:paraId="3D8B6222" w14:textId="5EFB9358" w:rsidR="00937C51" w:rsidRDefault="00587A00" w:rsidP="00937C51">
      <w:pPr>
        <w:pStyle w:val="Heading1"/>
        <w:numPr>
          <w:ilvl w:val="0"/>
          <w:numId w:val="16"/>
        </w:numPr>
      </w:pPr>
      <w:r>
        <w:t xml:space="preserve">TEAM </w:t>
      </w:r>
    </w:p>
    <w:p w14:paraId="0E680851" w14:textId="1E14F908" w:rsidR="00937C51" w:rsidRDefault="00DD64C2" w:rsidP="00882B8D">
      <w:pPr>
        <w:pStyle w:val="Heading2"/>
      </w:pPr>
      <w:r>
        <w:t xml:space="preserve">Expertise </w:t>
      </w:r>
    </w:p>
    <w:p w14:paraId="5E36F688" w14:textId="77777777" w:rsidR="00937C51" w:rsidRPr="00937C51" w:rsidRDefault="00937C51" w:rsidP="00937C51"/>
    <w:p w14:paraId="7C119328" w14:textId="34DA7219" w:rsidR="00937C51" w:rsidRDefault="00DD64C2" w:rsidP="00937C51">
      <w:pPr>
        <w:pStyle w:val="Heading2"/>
      </w:pPr>
      <w:r>
        <w:t>E</w:t>
      </w:r>
      <w:r w:rsidR="00587A00">
        <w:t xml:space="preserve">xperience </w:t>
      </w:r>
    </w:p>
    <w:p w14:paraId="34217362" w14:textId="77777777" w:rsidR="00DD64C2" w:rsidRPr="00DD64C2" w:rsidRDefault="00DD64C2" w:rsidP="00DD64C2"/>
    <w:p w14:paraId="6064F2FB" w14:textId="32E8F7A9" w:rsidR="00DD64C2" w:rsidRDefault="00141E05" w:rsidP="00DD64C2">
      <w:pPr>
        <w:pStyle w:val="Heading2"/>
      </w:pPr>
      <w:r>
        <w:t>Actions enabling full participation</w:t>
      </w:r>
    </w:p>
    <w:p w14:paraId="3A890880" w14:textId="77777777" w:rsidR="00DD64C2" w:rsidRDefault="00DD64C2" w:rsidP="00DD64C2"/>
    <w:p w14:paraId="50C7DBA1" w14:textId="70BDC643" w:rsidR="00DD64C2" w:rsidRPr="00DD64C2" w:rsidRDefault="00DD64C2" w:rsidP="00DD64C2">
      <w:pPr>
        <w:pStyle w:val="Heading2"/>
      </w:pPr>
      <w:r>
        <w:t>Inclusion</w:t>
      </w:r>
    </w:p>
    <w:p w14:paraId="550FEC27" w14:textId="77777777" w:rsidR="00DD64C2" w:rsidRPr="00DD64C2" w:rsidRDefault="00DD64C2" w:rsidP="00DD64C2"/>
    <w:p w14:paraId="3C245EF7" w14:textId="77777777" w:rsidR="00050E60" w:rsidRPr="00050E60" w:rsidRDefault="00050E60" w:rsidP="00050E60">
      <w:pPr>
        <w:pStyle w:val="Heading1"/>
      </w:pPr>
    </w:p>
    <w:p w14:paraId="0BE28DDF" w14:textId="56E03AF1" w:rsidR="00050E60" w:rsidRDefault="001821E5" w:rsidP="00C109B5">
      <w:pPr>
        <w:pStyle w:val="Heading1"/>
        <w:numPr>
          <w:ilvl w:val="0"/>
          <w:numId w:val="31"/>
        </w:numPr>
      </w:pPr>
      <w:r w:rsidRPr="001821E5">
        <w:t xml:space="preserve">INFRASTRUCTURE </w:t>
      </w:r>
    </w:p>
    <w:p w14:paraId="38E44AFF" w14:textId="77777777" w:rsidR="00050E60" w:rsidRPr="00050E60" w:rsidRDefault="00050E60" w:rsidP="00050E60">
      <w:pPr>
        <w:pStyle w:val="ListParagraph"/>
        <w:numPr>
          <w:ilvl w:val="0"/>
          <w:numId w:val="38"/>
        </w:numPr>
        <w:spacing w:after="0"/>
        <w:outlineLvl w:val="1"/>
        <w:rPr>
          <w:b/>
          <w:vanish/>
        </w:rPr>
      </w:pPr>
    </w:p>
    <w:p w14:paraId="5550FF6C" w14:textId="77777777" w:rsidR="00C109B5" w:rsidRPr="00C109B5" w:rsidRDefault="00C109B5" w:rsidP="00C109B5">
      <w:pPr>
        <w:pStyle w:val="ListParagraph"/>
        <w:numPr>
          <w:ilvl w:val="0"/>
          <w:numId w:val="31"/>
        </w:numPr>
        <w:spacing w:after="0"/>
        <w:outlineLvl w:val="1"/>
        <w:rPr>
          <w:b/>
          <w:vanish/>
        </w:rPr>
      </w:pPr>
    </w:p>
    <w:p w14:paraId="4D3A8D2B" w14:textId="77777777" w:rsidR="00C109B5" w:rsidRPr="00C109B5" w:rsidRDefault="00C109B5" w:rsidP="00C109B5">
      <w:pPr>
        <w:pStyle w:val="ListParagraph"/>
        <w:numPr>
          <w:ilvl w:val="0"/>
          <w:numId w:val="31"/>
        </w:numPr>
        <w:spacing w:after="0"/>
        <w:outlineLvl w:val="1"/>
        <w:rPr>
          <w:b/>
          <w:vanish/>
        </w:rPr>
      </w:pPr>
    </w:p>
    <w:p w14:paraId="397BDA6D" w14:textId="1F63A841" w:rsidR="00050E60" w:rsidRDefault="00050E60" w:rsidP="00C109B5">
      <w:pPr>
        <w:pStyle w:val="Heading2"/>
      </w:pPr>
      <w:r>
        <w:t>Requested Infrastructure</w:t>
      </w:r>
    </w:p>
    <w:p w14:paraId="301D23A0" w14:textId="77777777" w:rsidR="00050E60" w:rsidRPr="00050E60" w:rsidRDefault="00050E60" w:rsidP="00050E60"/>
    <w:p w14:paraId="2D564D8A" w14:textId="7842078E" w:rsidR="00050E60" w:rsidRDefault="00A82546" w:rsidP="00C109B5">
      <w:pPr>
        <w:pStyle w:val="Heading2"/>
      </w:pPr>
      <w:r>
        <w:t>Integration with e</w:t>
      </w:r>
      <w:r w:rsidR="00050E60">
        <w:t>xisting infrastructure</w:t>
      </w:r>
    </w:p>
    <w:p w14:paraId="548523F2" w14:textId="77777777" w:rsidR="00050E60" w:rsidRPr="00050E60" w:rsidRDefault="00050E60" w:rsidP="00050E60"/>
    <w:p w14:paraId="3523A7BB" w14:textId="77777777" w:rsidR="00050E60" w:rsidRPr="00050E60" w:rsidRDefault="00050E60" w:rsidP="00050E60"/>
    <w:p w14:paraId="42100883" w14:textId="4F97B509" w:rsidR="00050E60" w:rsidRDefault="00F85ABE" w:rsidP="00C109B5">
      <w:pPr>
        <w:pStyle w:val="Heading1"/>
        <w:numPr>
          <w:ilvl w:val="0"/>
          <w:numId w:val="31"/>
        </w:numPr>
        <w:rPr>
          <w:rFonts w:eastAsia="Times New Roman"/>
          <w:b w:val="0"/>
        </w:rPr>
      </w:pPr>
      <w:r w:rsidRPr="00050E60">
        <w:rPr>
          <w:rStyle w:val="Heading2Char"/>
          <w:b/>
        </w:rPr>
        <w:t>SUSTAINABILITY</w:t>
      </w:r>
      <w:r w:rsidRPr="00050E60">
        <w:rPr>
          <w:rFonts w:eastAsia="Times New Roman"/>
          <w:b w:val="0"/>
        </w:rPr>
        <w:t xml:space="preserve"> </w:t>
      </w:r>
    </w:p>
    <w:p w14:paraId="37FE0A76" w14:textId="77777777" w:rsidR="00C109B5" w:rsidRPr="00C109B5" w:rsidRDefault="00C109B5" w:rsidP="00C109B5"/>
    <w:p w14:paraId="32093F99" w14:textId="0C75B82A" w:rsidR="00A82546" w:rsidRPr="00A82546" w:rsidRDefault="00A82546" w:rsidP="00A82546">
      <w:pPr>
        <w:pStyle w:val="Heading2"/>
      </w:pPr>
      <w:r>
        <w:t>Operation and maintenance</w:t>
      </w:r>
    </w:p>
    <w:p w14:paraId="735360F2" w14:textId="77777777" w:rsidR="00C109B5" w:rsidRPr="00C109B5" w:rsidRDefault="00C109B5" w:rsidP="00C109B5"/>
    <w:p w14:paraId="5B0576FB" w14:textId="78E2F848" w:rsidR="00DD64C2" w:rsidRDefault="00DD64C2" w:rsidP="00DD64C2">
      <w:pPr>
        <w:pStyle w:val="Heading2"/>
      </w:pPr>
      <w:r>
        <w:t xml:space="preserve">Optimal use </w:t>
      </w:r>
    </w:p>
    <w:p w14:paraId="03D65475" w14:textId="77777777" w:rsidR="00DD64C2" w:rsidRPr="00DD64C2" w:rsidRDefault="00DD64C2" w:rsidP="00DD64C2"/>
    <w:p w14:paraId="7D5D4B08" w14:textId="27680F83" w:rsidR="00A82546" w:rsidRDefault="00DD64C2" w:rsidP="00C109B5">
      <w:pPr>
        <w:pStyle w:val="Heading2"/>
      </w:pPr>
      <w:r>
        <w:t>Equitable and inclusive access</w:t>
      </w:r>
    </w:p>
    <w:p w14:paraId="6C74EB44" w14:textId="77777777" w:rsidR="00DD64C2" w:rsidRPr="00DD64C2" w:rsidRDefault="00DD64C2" w:rsidP="00DD64C2"/>
    <w:p w14:paraId="5168CD4A" w14:textId="232D364C" w:rsidR="00DD64C2" w:rsidRDefault="00DD64C2" w:rsidP="00DD64C2">
      <w:pPr>
        <w:pStyle w:val="Heading2"/>
      </w:pPr>
      <w:r>
        <w:t>Data Management</w:t>
      </w:r>
    </w:p>
    <w:p w14:paraId="301EDF04" w14:textId="77777777" w:rsidR="00DD64C2" w:rsidRPr="00DD64C2" w:rsidRDefault="00DD64C2" w:rsidP="00DD64C2"/>
    <w:p w14:paraId="50587600" w14:textId="343E6FD0" w:rsidR="00DD64C2" w:rsidRPr="00DD64C2" w:rsidRDefault="00DD64C2" w:rsidP="00DD64C2">
      <w:pPr>
        <w:pStyle w:val="Heading2"/>
      </w:pPr>
      <w:r>
        <w:t xml:space="preserve">Operations and Maintenance costs and revenues </w:t>
      </w:r>
    </w:p>
    <w:p w14:paraId="15EE4FF0" w14:textId="77777777" w:rsidR="00A82546" w:rsidRPr="00A82546" w:rsidRDefault="00A82546" w:rsidP="00A82546"/>
    <w:p w14:paraId="0A8553B4" w14:textId="77777777" w:rsidR="00A82546" w:rsidRDefault="00A82546" w:rsidP="00A82546">
      <w:pPr>
        <w:pStyle w:val="Heading2"/>
      </w:pPr>
      <w:r>
        <w:t>Governance Plan (for larger/ more complex only)</w:t>
      </w:r>
    </w:p>
    <w:p w14:paraId="3C02C7E9" w14:textId="77777777" w:rsidR="00C109B5" w:rsidRPr="00C109B5" w:rsidRDefault="00C109B5" w:rsidP="00C109B5"/>
    <w:p w14:paraId="520992BA" w14:textId="60BB1C79" w:rsidR="001821E5" w:rsidRDefault="001821E5" w:rsidP="00C109B5">
      <w:pPr>
        <w:pStyle w:val="Heading1"/>
        <w:numPr>
          <w:ilvl w:val="0"/>
          <w:numId w:val="31"/>
        </w:numPr>
      </w:pPr>
      <w:r w:rsidRPr="001821E5">
        <w:t xml:space="preserve">BENEFITS </w:t>
      </w:r>
    </w:p>
    <w:p w14:paraId="054031D7" w14:textId="0AC4BD75" w:rsidR="00C109B5" w:rsidRDefault="00C109B5" w:rsidP="00C109B5"/>
    <w:p w14:paraId="2158A47A" w14:textId="53DDE886" w:rsidR="00C109B5" w:rsidRDefault="00141E05" w:rsidP="00C109B5">
      <w:pPr>
        <w:pStyle w:val="Heading2"/>
      </w:pPr>
      <w:r>
        <w:t>Anticipated benefits and impacts</w:t>
      </w:r>
    </w:p>
    <w:p w14:paraId="4855D4DC" w14:textId="77777777" w:rsidR="00C109B5" w:rsidRPr="00C109B5" w:rsidRDefault="00C109B5" w:rsidP="00C109B5"/>
    <w:p w14:paraId="38A4D565" w14:textId="64FDDCA5" w:rsidR="00C109B5" w:rsidRDefault="000A4840" w:rsidP="00C109B5">
      <w:pPr>
        <w:pStyle w:val="Heading2"/>
      </w:pPr>
      <w:r>
        <w:t>Knowledge Mobilization and/or Technology Transfer</w:t>
      </w:r>
      <w:r w:rsidR="00141E05">
        <w:t xml:space="preserve"> Plans</w:t>
      </w:r>
    </w:p>
    <w:p w14:paraId="1DCD7F3A" w14:textId="77777777" w:rsidR="00C109B5" w:rsidRPr="00C109B5" w:rsidRDefault="00C109B5" w:rsidP="00C109B5"/>
    <w:p w14:paraId="3FEECFE0" w14:textId="71CA4EE9" w:rsidR="00141E05" w:rsidRDefault="00141E05" w:rsidP="00C109B5">
      <w:pPr>
        <w:pStyle w:val="Heading2"/>
      </w:pPr>
      <w:r>
        <w:t xml:space="preserve">Integration of equity and inclusion in impact </w:t>
      </w:r>
      <w:proofErr w:type="spellStart"/>
      <w:r>
        <w:t>plannning</w:t>
      </w:r>
      <w:proofErr w:type="spellEnd"/>
    </w:p>
    <w:p w14:paraId="322EA538" w14:textId="77777777" w:rsidR="00141E05" w:rsidRPr="00141E05" w:rsidRDefault="00141E05" w:rsidP="00141E05"/>
    <w:p w14:paraId="27BE22C0" w14:textId="77777777" w:rsidR="00141E05" w:rsidRDefault="00141E05" w:rsidP="00C109B5">
      <w:pPr>
        <w:pStyle w:val="Heading2"/>
      </w:pPr>
      <w:r>
        <w:t>Training of HQP</w:t>
      </w:r>
    </w:p>
    <w:p w14:paraId="07DDAD5E" w14:textId="77777777" w:rsidR="00141E05" w:rsidRPr="00141E05" w:rsidRDefault="00141E05" w:rsidP="00141E05"/>
    <w:p w14:paraId="3B2F2A9F" w14:textId="092FBD6B" w:rsidR="00C109B5" w:rsidRPr="00C109B5" w:rsidRDefault="00141E05" w:rsidP="00C109B5">
      <w:pPr>
        <w:pStyle w:val="Heading2"/>
      </w:pPr>
      <w:r>
        <w:t xml:space="preserve">Integration of diversity and equity in training and mentorship  </w:t>
      </w:r>
    </w:p>
    <w:sectPr w:rsidR="00C109B5" w:rsidRPr="00C10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9834" w14:textId="77777777" w:rsidR="00C66CF2" w:rsidRDefault="00C66CF2" w:rsidP="00C66CF2">
      <w:pPr>
        <w:spacing w:after="0" w:line="240" w:lineRule="auto"/>
      </w:pPr>
      <w:r>
        <w:separator/>
      </w:r>
    </w:p>
  </w:endnote>
  <w:endnote w:type="continuationSeparator" w:id="0">
    <w:p w14:paraId="74CBD993" w14:textId="77777777" w:rsidR="00C66CF2" w:rsidRDefault="00C66CF2" w:rsidP="00C6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9EAA" w14:textId="77777777" w:rsidR="004B0062" w:rsidRDefault="004B0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159D0" w14:textId="77777777" w:rsidR="004B0062" w:rsidRDefault="004B0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4E6AC" w14:textId="77777777" w:rsidR="004B0062" w:rsidRDefault="004B0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139FC" w14:textId="77777777" w:rsidR="00C66CF2" w:rsidRDefault="00C66CF2" w:rsidP="00C66CF2">
      <w:pPr>
        <w:spacing w:after="0" w:line="240" w:lineRule="auto"/>
      </w:pPr>
      <w:r>
        <w:separator/>
      </w:r>
    </w:p>
  </w:footnote>
  <w:footnote w:type="continuationSeparator" w:id="0">
    <w:p w14:paraId="3E454F00" w14:textId="77777777" w:rsidR="00C66CF2" w:rsidRDefault="00C66CF2" w:rsidP="00C6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8434" w14:textId="77777777" w:rsidR="004B0062" w:rsidRDefault="004B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A837" w14:textId="19DA20CE" w:rsidR="00C66CF2" w:rsidRDefault="00C66CF2">
    <w:pPr>
      <w:pStyle w:val="Header"/>
    </w:pPr>
    <w:r>
      <w:t>University of Guelph</w:t>
    </w:r>
    <w:r>
      <w:ptab w:relativeTo="margin" w:alignment="center" w:leader="none"/>
    </w:r>
    <w:r>
      <w:ptab w:relativeTo="margin" w:alignment="right" w:leader="none"/>
    </w:r>
    <w:r>
      <w:t xml:space="preserve">CFI#: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EADE" w14:textId="77777777" w:rsidR="004B0062" w:rsidRDefault="004B0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281"/>
    <w:multiLevelType w:val="hybridMultilevel"/>
    <w:tmpl w:val="CC1040F0"/>
    <w:lvl w:ilvl="0" w:tplc="B28E9BF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A0491"/>
    <w:multiLevelType w:val="multilevel"/>
    <w:tmpl w:val="C6182A9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4D60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C65F62"/>
    <w:multiLevelType w:val="multilevel"/>
    <w:tmpl w:val="567076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E624A"/>
    <w:multiLevelType w:val="multilevel"/>
    <w:tmpl w:val="09A66D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D71598B"/>
    <w:multiLevelType w:val="hybridMultilevel"/>
    <w:tmpl w:val="C012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3752"/>
    <w:multiLevelType w:val="multilevel"/>
    <w:tmpl w:val="C6182A9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125608D"/>
    <w:multiLevelType w:val="hybridMultilevel"/>
    <w:tmpl w:val="7B141CB2"/>
    <w:lvl w:ilvl="0" w:tplc="3778658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3D7A"/>
    <w:multiLevelType w:val="multilevel"/>
    <w:tmpl w:val="7AE40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7A017C1"/>
    <w:multiLevelType w:val="hybridMultilevel"/>
    <w:tmpl w:val="F9967C4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D64D9"/>
    <w:multiLevelType w:val="multilevel"/>
    <w:tmpl w:val="24509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25C418D7"/>
    <w:multiLevelType w:val="multilevel"/>
    <w:tmpl w:val="94B2D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2" w15:restartNumberingAfterBreak="0">
    <w:nsid w:val="28073EC1"/>
    <w:multiLevelType w:val="multilevel"/>
    <w:tmpl w:val="6AEAF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C1409D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C711C"/>
    <w:multiLevelType w:val="multilevel"/>
    <w:tmpl w:val="4E487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8A1844"/>
    <w:multiLevelType w:val="hybridMultilevel"/>
    <w:tmpl w:val="5E88E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44370"/>
    <w:multiLevelType w:val="hybridMultilevel"/>
    <w:tmpl w:val="C19AC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5EFF"/>
    <w:multiLevelType w:val="multilevel"/>
    <w:tmpl w:val="C6182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FE1A55"/>
    <w:multiLevelType w:val="multilevel"/>
    <w:tmpl w:val="E9702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4106378D"/>
    <w:multiLevelType w:val="multilevel"/>
    <w:tmpl w:val="92B26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4245BCA"/>
    <w:multiLevelType w:val="multilevel"/>
    <w:tmpl w:val="92B26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072DCF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A4FD8"/>
    <w:multiLevelType w:val="multilevel"/>
    <w:tmpl w:val="94B2D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3" w15:restartNumberingAfterBreak="0">
    <w:nsid w:val="4BC208D7"/>
    <w:multiLevelType w:val="multilevel"/>
    <w:tmpl w:val="A6EE8E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CF0F3E"/>
    <w:multiLevelType w:val="hybridMultilevel"/>
    <w:tmpl w:val="3398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EAC7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6717C"/>
    <w:multiLevelType w:val="hybridMultilevel"/>
    <w:tmpl w:val="E6A01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F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831E1"/>
    <w:multiLevelType w:val="hybridMultilevel"/>
    <w:tmpl w:val="E9E228F8"/>
    <w:lvl w:ilvl="0" w:tplc="246210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30BD1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8068C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52140"/>
    <w:multiLevelType w:val="hybridMultilevel"/>
    <w:tmpl w:val="01940070"/>
    <w:lvl w:ilvl="0" w:tplc="2EB8CA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F3C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D24413"/>
    <w:multiLevelType w:val="hybridMultilevel"/>
    <w:tmpl w:val="A5148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AF27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5F5ECE"/>
    <w:multiLevelType w:val="multilevel"/>
    <w:tmpl w:val="E6A01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502A4"/>
    <w:multiLevelType w:val="multilevel"/>
    <w:tmpl w:val="06EA7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B840CA"/>
    <w:multiLevelType w:val="multilevel"/>
    <w:tmpl w:val="9BCA2A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num w:numId="1" w16cid:durableId="1059866331">
    <w:abstractNumId w:val="9"/>
  </w:num>
  <w:num w:numId="2" w16cid:durableId="1665860445">
    <w:abstractNumId w:val="24"/>
  </w:num>
  <w:num w:numId="3" w16cid:durableId="135073222">
    <w:abstractNumId w:val="5"/>
  </w:num>
  <w:num w:numId="4" w16cid:durableId="1338656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5623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5917515">
    <w:abstractNumId w:val="8"/>
  </w:num>
  <w:num w:numId="7" w16cid:durableId="509687111">
    <w:abstractNumId w:val="10"/>
  </w:num>
  <w:num w:numId="8" w16cid:durableId="1093090079">
    <w:abstractNumId w:val="12"/>
  </w:num>
  <w:num w:numId="9" w16cid:durableId="1010328365">
    <w:abstractNumId w:val="23"/>
  </w:num>
  <w:num w:numId="10" w16cid:durableId="1493445175">
    <w:abstractNumId w:val="4"/>
  </w:num>
  <w:num w:numId="11" w16cid:durableId="522938282">
    <w:abstractNumId w:val="35"/>
  </w:num>
  <w:num w:numId="12" w16cid:durableId="933124292">
    <w:abstractNumId w:val="7"/>
  </w:num>
  <w:num w:numId="13" w16cid:durableId="1662780287">
    <w:abstractNumId w:val="18"/>
  </w:num>
  <w:num w:numId="14" w16cid:durableId="1140928447">
    <w:abstractNumId w:val="0"/>
  </w:num>
  <w:num w:numId="15" w16cid:durableId="1626886631">
    <w:abstractNumId w:val="16"/>
  </w:num>
  <w:num w:numId="16" w16cid:durableId="369182359">
    <w:abstractNumId w:val="30"/>
  </w:num>
  <w:num w:numId="17" w16cid:durableId="1398358718">
    <w:abstractNumId w:val="22"/>
  </w:num>
  <w:num w:numId="18" w16cid:durableId="793862879">
    <w:abstractNumId w:val="11"/>
  </w:num>
  <w:num w:numId="19" w16cid:durableId="664169521">
    <w:abstractNumId w:val="15"/>
  </w:num>
  <w:num w:numId="20" w16cid:durableId="151723811">
    <w:abstractNumId w:val="25"/>
  </w:num>
  <w:num w:numId="21" w16cid:durableId="106046568">
    <w:abstractNumId w:val="28"/>
  </w:num>
  <w:num w:numId="22" w16cid:durableId="379479361">
    <w:abstractNumId w:val="21"/>
  </w:num>
  <w:num w:numId="23" w16cid:durableId="166992189">
    <w:abstractNumId w:val="27"/>
  </w:num>
  <w:num w:numId="24" w16cid:durableId="1895697337">
    <w:abstractNumId w:val="13"/>
  </w:num>
  <w:num w:numId="25" w16cid:durableId="918440283">
    <w:abstractNumId w:val="33"/>
  </w:num>
  <w:num w:numId="26" w16cid:durableId="650601496">
    <w:abstractNumId w:val="8"/>
  </w:num>
  <w:num w:numId="27" w16cid:durableId="476261630">
    <w:abstractNumId w:val="29"/>
  </w:num>
  <w:num w:numId="28" w16cid:durableId="1336881092">
    <w:abstractNumId w:val="31"/>
  </w:num>
  <w:num w:numId="29" w16cid:durableId="737555599">
    <w:abstractNumId w:val="26"/>
  </w:num>
  <w:num w:numId="30" w16cid:durableId="620767138">
    <w:abstractNumId w:val="34"/>
  </w:num>
  <w:num w:numId="31" w16cid:durableId="1704095925">
    <w:abstractNumId w:val="3"/>
  </w:num>
  <w:num w:numId="32" w16cid:durableId="763693299">
    <w:abstractNumId w:val="19"/>
  </w:num>
  <w:num w:numId="33" w16cid:durableId="1826781971">
    <w:abstractNumId w:val="20"/>
  </w:num>
  <w:num w:numId="34" w16cid:durableId="1858420109">
    <w:abstractNumId w:val="14"/>
  </w:num>
  <w:num w:numId="35" w16cid:durableId="30302302">
    <w:abstractNumId w:val="6"/>
  </w:num>
  <w:num w:numId="36" w16cid:durableId="1032655755">
    <w:abstractNumId w:val="1"/>
  </w:num>
  <w:num w:numId="37" w16cid:durableId="1149979920">
    <w:abstractNumId w:val="17"/>
  </w:num>
  <w:num w:numId="38" w16cid:durableId="127247117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0916376">
    <w:abstractNumId w:val="2"/>
  </w:num>
  <w:num w:numId="40" w16cid:durableId="151456371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1E5"/>
    <w:rsid w:val="00050E60"/>
    <w:rsid w:val="000A4840"/>
    <w:rsid w:val="000A5FF7"/>
    <w:rsid w:val="001058DF"/>
    <w:rsid w:val="00141E05"/>
    <w:rsid w:val="001607B9"/>
    <w:rsid w:val="00165C93"/>
    <w:rsid w:val="001821E5"/>
    <w:rsid w:val="001C0A9F"/>
    <w:rsid w:val="00271281"/>
    <w:rsid w:val="002D0E37"/>
    <w:rsid w:val="00312706"/>
    <w:rsid w:val="00326FF7"/>
    <w:rsid w:val="00340348"/>
    <w:rsid w:val="00374572"/>
    <w:rsid w:val="00383630"/>
    <w:rsid w:val="003D439B"/>
    <w:rsid w:val="003F0DB9"/>
    <w:rsid w:val="00424D93"/>
    <w:rsid w:val="004B0062"/>
    <w:rsid w:val="00567609"/>
    <w:rsid w:val="00587A00"/>
    <w:rsid w:val="0059581A"/>
    <w:rsid w:val="005B1818"/>
    <w:rsid w:val="005D073B"/>
    <w:rsid w:val="006B2BD2"/>
    <w:rsid w:val="00817815"/>
    <w:rsid w:val="00833168"/>
    <w:rsid w:val="00882B8D"/>
    <w:rsid w:val="008B3B5E"/>
    <w:rsid w:val="00915406"/>
    <w:rsid w:val="00937C51"/>
    <w:rsid w:val="00A16079"/>
    <w:rsid w:val="00A45011"/>
    <w:rsid w:val="00A542F0"/>
    <w:rsid w:val="00A82546"/>
    <w:rsid w:val="00AD66D7"/>
    <w:rsid w:val="00AF51A7"/>
    <w:rsid w:val="00B255AE"/>
    <w:rsid w:val="00BF15E6"/>
    <w:rsid w:val="00C109B5"/>
    <w:rsid w:val="00C66CF2"/>
    <w:rsid w:val="00D13A3E"/>
    <w:rsid w:val="00D34872"/>
    <w:rsid w:val="00D751ED"/>
    <w:rsid w:val="00DD64C2"/>
    <w:rsid w:val="00E36840"/>
    <w:rsid w:val="00E400B1"/>
    <w:rsid w:val="00E54E14"/>
    <w:rsid w:val="00E85E4E"/>
    <w:rsid w:val="00EC30F9"/>
    <w:rsid w:val="00EC738B"/>
    <w:rsid w:val="00EE6E97"/>
    <w:rsid w:val="00F10892"/>
    <w:rsid w:val="00F85ABE"/>
    <w:rsid w:val="00F95410"/>
    <w:rsid w:val="00FA2080"/>
    <w:rsid w:val="00FB78DA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919A"/>
  <w15:chartTrackingRefBased/>
  <w15:docId w15:val="{B0E304DE-1957-4D44-8772-F775E45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37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E37"/>
    <w:pPr>
      <w:spacing w:after="0"/>
      <w:ind w:left="270" w:hanging="270"/>
      <w:outlineLvl w:val="0"/>
    </w:pPr>
    <w:rPr>
      <w:b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37C51"/>
    <w:pPr>
      <w:numPr>
        <w:ilvl w:val="1"/>
        <w:numId w:val="31"/>
      </w:num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011"/>
    <w:pPr>
      <w:keepNext/>
      <w:keepLines/>
      <w:spacing w:before="40" w:after="0"/>
      <w:outlineLvl w:val="2"/>
    </w:pPr>
    <w:rPr>
      <w:rFonts w:eastAsiaTheme="majorEastAsia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7C51"/>
    <w:rPr>
      <w:rFonts w:ascii="Times New Roman" w:eastAsiaTheme="min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821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E5"/>
    <w:rPr>
      <w:color w:val="0563C1" w:themeColor="hyperlink"/>
      <w:u w:val="single"/>
    </w:rPr>
  </w:style>
  <w:style w:type="paragraph" w:customStyle="1" w:styleId="Default">
    <w:name w:val="Default"/>
    <w:rsid w:val="00182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2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1E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1E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E5"/>
    <w:rPr>
      <w:rFonts w:ascii="Segoe UI" w:eastAsiaTheme="minorEastAsia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0E37"/>
    <w:rPr>
      <w:rFonts w:ascii="Times New Roman" w:eastAsiaTheme="minorEastAsia" w:hAnsi="Times New Roman" w:cs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CF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CF2"/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4572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A45011"/>
    <w:rPr>
      <w:rFonts w:ascii="Times New Roman" w:eastAsiaTheme="majorEastAsia" w:hAnsi="Times New Roman" w:cs="Times New Roman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34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165C93"/>
    <w:pPr>
      <w:autoSpaceDE w:val="0"/>
      <w:autoSpaceDN w:val="0"/>
      <w:adjustRightInd w:val="0"/>
      <w:spacing w:after="0" w:line="240" w:lineRule="auto"/>
      <w:ind w:left="200"/>
    </w:pPr>
    <w:rPr>
      <w:rFonts w:ascii="Calibri" w:eastAsiaTheme="minorHAns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65C93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65C93"/>
    <w:pPr>
      <w:autoSpaceDE w:val="0"/>
      <w:autoSpaceDN w:val="0"/>
      <w:adjustRightInd w:val="0"/>
      <w:spacing w:after="0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38363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6FF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tion.ca/apply-manage-awards/funding-opportunities/innovation-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C042-401F-423E-8927-61AF77EE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Fullwood</dc:creator>
  <cp:keywords/>
  <dc:description/>
  <cp:lastModifiedBy>Ailsa Kay</cp:lastModifiedBy>
  <cp:revision>5</cp:revision>
  <dcterms:created xsi:type="dcterms:W3CDTF">2024-04-29T19:54:00Z</dcterms:created>
  <dcterms:modified xsi:type="dcterms:W3CDTF">2024-06-10T16:05:00Z</dcterms:modified>
</cp:coreProperties>
</file>